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2D" w:rsidRDefault="00C4092D">
      <w:pPr>
        <w:rPr>
          <w:sz w:val="32"/>
          <w:szCs w:val="32"/>
        </w:rPr>
      </w:pPr>
    </w:p>
    <w:p w:rsidR="0023619C" w:rsidRDefault="005D63B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1346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D6A" w:rsidRDefault="00934A1F" w:rsidP="00FD6D6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JEUGDATLETIEKCRITERIUM 2022</w:t>
      </w:r>
    </w:p>
    <w:p w:rsidR="00FD6D6A" w:rsidRPr="00392B73" w:rsidRDefault="00FD6D6A" w:rsidP="00392B73">
      <w:pPr>
        <w:rPr>
          <w:sz w:val="32"/>
          <w:szCs w:val="32"/>
        </w:rPr>
      </w:pPr>
      <w:r>
        <w:rPr>
          <w:sz w:val="32"/>
          <w:szCs w:val="32"/>
        </w:rPr>
        <w:t>Het Jeugdatletiekcriterium is een regelmatigheidscriterium voorbehouden aan alle atleten, meisjes en jon</w:t>
      </w:r>
      <w:r w:rsidR="00934A1F">
        <w:rPr>
          <w:sz w:val="32"/>
          <w:szCs w:val="32"/>
        </w:rPr>
        <w:t>gens , cadetten (geboren in 2007-2008</w:t>
      </w:r>
      <w:r>
        <w:rPr>
          <w:sz w:val="32"/>
          <w:szCs w:val="32"/>
        </w:rPr>
        <w:t xml:space="preserve">) en </w:t>
      </w:r>
      <w:r w:rsidR="00934A1F">
        <w:rPr>
          <w:sz w:val="32"/>
          <w:szCs w:val="32"/>
        </w:rPr>
        <w:t>scholieren (geboren in 2005-2006</w:t>
      </w:r>
      <w:r w:rsidR="00392B73">
        <w:rPr>
          <w:sz w:val="32"/>
          <w:szCs w:val="32"/>
        </w:rPr>
        <w:t>), a</w:t>
      </w:r>
      <w:r w:rsidRPr="00392B73">
        <w:rPr>
          <w:sz w:val="32"/>
          <w:szCs w:val="32"/>
        </w:rPr>
        <w:t>angesloten bij een officiële West-Vlaamse club erkend door de VAL.</w:t>
      </w:r>
    </w:p>
    <w:p w:rsidR="00FD6D6A" w:rsidRDefault="00FD6D6A" w:rsidP="00FD6D6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Formule</w:t>
      </w:r>
    </w:p>
    <w:p w:rsidR="00FD6D6A" w:rsidRDefault="00FD6D6A" w:rsidP="00FD6D6A">
      <w:pPr>
        <w:rPr>
          <w:sz w:val="32"/>
          <w:szCs w:val="32"/>
        </w:rPr>
      </w:pPr>
      <w:r>
        <w:rPr>
          <w:sz w:val="32"/>
          <w:szCs w:val="32"/>
        </w:rPr>
        <w:t>Een initiatief van provinciaal comité VAL West-Vlaanderen, in samenwerking met Running Center</w:t>
      </w:r>
      <w:r w:rsidR="00934A1F">
        <w:rPr>
          <w:sz w:val="32"/>
          <w:szCs w:val="32"/>
        </w:rPr>
        <w:t xml:space="preserve"> Hulste</w:t>
      </w:r>
      <w:r>
        <w:rPr>
          <w:sz w:val="32"/>
          <w:szCs w:val="32"/>
        </w:rPr>
        <w:t xml:space="preserve">, waarbij tussenstanden en klassementen </w:t>
      </w:r>
      <w:r w:rsidR="00A86278">
        <w:rPr>
          <w:sz w:val="32"/>
          <w:szCs w:val="32"/>
        </w:rPr>
        <w:t>wekelijks op de website van PC West-Vlaanderen</w:t>
      </w:r>
      <w:r>
        <w:rPr>
          <w:sz w:val="32"/>
          <w:szCs w:val="32"/>
        </w:rPr>
        <w:t xml:space="preserve"> verschijnen</w:t>
      </w:r>
      <w:r w:rsidR="00A86278">
        <w:rPr>
          <w:sz w:val="32"/>
          <w:szCs w:val="32"/>
        </w:rPr>
        <w:t xml:space="preserve"> (www.atletiek-westvlaanderen.be)</w:t>
      </w:r>
      <w:r>
        <w:rPr>
          <w:sz w:val="32"/>
          <w:szCs w:val="32"/>
        </w:rPr>
        <w:t>.</w:t>
      </w:r>
    </w:p>
    <w:p w:rsidR="00FD6D6A" w:rsidRDefault="00FD6D6A" w:rsidP="00FD6D6A">
      <w:pPr>
        <w:rPr>
          <w:sz w:val="32"/>
          <w:szCs w:val="32"/>
        </w:rPr>
      </w:pPr>
      <w:r>
        <w:rPr>
          <w:sz w:val="32"/>
          <w:szCs w:val="32"/>
        </w:rPr>
        <w:t xml:space="preserve">Het provinicaal comité zorgt samen met de sponsors voor een aantrekkelijke prijzenpot en een verzorgde prijsuitreiking na afloop van het seizoen. </w:t>
      </w:r>
    </w:p>
    <w:p w:rsidR="009722C6" w:rsidRDefault="009722C6" w:rsidP="00FD6D6A">
      <w:pPr>
        <w:rPr>
          <w:sz w:val="32"/>
          <w:szCs w:val="32"/>
        </w:rPr>
      </w:pPr>
      <w:r>
        <w:rPr>
          <w:sz w:val="32"/>
          <w:szCs w:val="32"/>
        </w:rPr>
        <w:t>He</w:t>
      </w:r>
      <w:r w:rsidR="00934A1F">
        <w:rPr>
          <w:sz w:val="32"/>
          <w:szCs w:val="32"/>
        </w:rPr>
        <w:t>t criterium loopt van april 2022</w:t>
      </w:r>
      <w:r>
        <w:rPr>
          <w:sz w:val="32"/>
          <w:szCs w:val="32"/>
        </w:rPr>
        <w:t xml:space="preserve"> tot en met </w:t>
      </w:r>
      <w:r w:rsidR="001444ED">
        <w:rPr>
          <w:sz w:val="32"/>
          <w:szCs w:val="32"/>
        </w:rPr>
        <w:t>oktober</w:t>
      </w:r>
      <w:r w:rsidR="00934A1F">
        <w:rPr>
          <w:sz w:val="32"/>
          <w:szCs w:val="32"/>
        </w:rPr>
        <w:t xml:space="preserve"> 2022</w:t>
      </w:r>
      <w:r>
        <w:rPr>
          <w:sz w:val="32"/>
          <w:szCs w:val="32"/>
        </w:rPr>
        <w:t>.</w:t>
      </w:r>
    </w:p>
    <w:p w:rsidR="009722C6" w:rsidRDefault="009722C6" w:rsidP="00FD6D6A">
      <w:pPr>
        <w:rPr>
          <w:sz w:val="32"/>
          <w:szCs w:val="32"/>
        </w:rPr>
      </w:pPr>
    </w:p>
    <w:p w:rsidR="00A86278" w:rsidRDefault="00A86278" w:rsidP="00FD6D6A">
      <w:pPr>
        <w:rPr>
          <w:sz w:val="32"/>
          <w:szCs w:val="32"/>
        </w:rPr>
      </w:pPr>
    </w:p>
    <w:p w:rsidR="00934A1F" w:rsidRDefault="00934A1F" w:rsidP="00FD6D6A">
      <w:pPr>
        <w:rPr>
          <w:sz w:val="32"/>
          <w:szCs w:val="32"/>
        </w:rPr>
      </w:pPr>
    </w:p>
    <w:p w:rsidR="00392B73" w:rsidRDefault="00392B73" w:rsidP="00FD6D6A">
      <w:pPr>
        <w:rPr>
          <w:sz w:val="32"/>
          <w:szCs w:val="32"/>
        </w:rPr>
      </w:pPr>
    </w:p>
    <w:p w:rsidR="00392B73" w:rsidRDefault="00392B73" w:rsidP="00FD6D6A">
      <w:pPr>
        <w:rPr>
          <w:sz w:val="32"/>
          <w:szCs w:val="32"/>
        </w:rPr>
      </w:pPr>
    </w:p>
    <w:p w:rsidR="009722C6" w:rsidRDefault="009722C6" w:rsidP="00FD6D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Alle klassieke proeven worden ondergebracht in 4 disciplinegroepen :</w:t>
      </w:r>
    </w:p>
    <w:p w:rsidR="009722C6" w:rsidRDefault="009722C6" w:rsidP="009722C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Sprintnummers (100-200-300-400-80/100/110 horden en 300/400 horden)</w:t>
      </w:r>
    </w:p>
    <w:p w:rsidR="009722C6" w:rsidRDefault="009722C6" w:rsidP="009722C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Loopnummers (800-1000-1500-mijl-2000-3000 en 1500/2000 steeple)</w:t>
      </w:r>
    </w:p>
    <w:p w:rsidR="009722C6" w:rsidRDefault="009722C6" w:rsidP="009722C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Werpnummers (kogel-discus-speer-hamer)</w:t>
      </w:r>
    </w:p>
    <w:p w:rsidR="009722C6" w:rsidRDefault="009722C6" w:rsidP="009722C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Springnummers (ver-hoog-polsstok-hinkstap)</w:t>
      </w:r>
    </w:p>
    <w:p w:rsidR="009722C6" w:rsidRDefault="009722C6" w:rsidP="009722C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Reglement</w:t>
      </w:r>
    </w:p>
    <w:p w:rsidR="00A134D1" w:rsidRDefault="009722C6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Vo</w:t>
      </w:r>
      <w:r w:rsidR="00392B73">
        <w:rPr>
          <w:sz w:val="32"/>
          <w:szCs w:val="32"/>
        </w:rPr>
        <w:t>or elke disciplinegroep worden 8</w:t>
      </w:r>
      <w:r>
        <w:rPr>
          <w:sz w:val="32"/>
          <w:szCs w:val="32"/>
        </w:rPr>
        <w:t xml:space="preserve"> proeven opgenomen in de criteriumkalender, gespreid over het ganse seizoen.</w:t>
      </w:r>
      <w:r w:rsidR="00392B73">
        <w:rPr>
          <w:sz w:val="32"/>
          <w:szCs w:val="32"/>
        </w:rPr>
        <w:t xml:space="preserve"> </w:t>
      </w:r>
      <w:r w:rsidR="00DC15B4">
        <w:rPr>
          <w:sz w:val="32"/>
          <w:szCs w:val="32"/>
        </w:rPr>
        <w:t>Deze kalender kan eventueel herschikt worden in functie van afgelaste wedstrijden.</w:t>
      </w:r>
    </w:p>
    <w:p w:rsidR="00A134D1" w:rsidRDefault="00A134D1" w:rsidP="00A134D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Enkel tijdens deze proeven zijn punten te verdienen voor het criterium (1</w:t>
      </w:r>
      <w:r w:rsidRPr="009722C6">
        <w:rPr>
          <w:sz w:val="32"/>
          <w:szCs w:val="32"/>
          <w:vertAlign w:val="superscript"/>
        </w:rPr>
        <w:t>ste</w:t>
      </w:r>
      <w:r>
        <w:rPr>
          <w:sz w:val="32"/>
          <w:szCs w:val="32"/>
        </w:rPr>
        <w:t xml:space="preserve"> plaats = 10 punten, 2</w:t>
      </w:r>
      <w:r w:rsidRPr="009722C6">
        <w:rPr>
          <w:sz w:val="32"/>
          <w:szCs w:val="32"/>
          <w:vertAlign w:val="superscript"/>
        </w:rPr>
        <w:t>de</w:t>
      </w:r>
      <w:r>
        <w:rPr>
          <w:sz w:val="32"/>
          <w:szCs w:val="32"/>
        </w:rPr>
        <w:t xml:space="preserve"> plaats = 9 punten en zo verder in dalende lijn tot en met de 10</w:t>
      </w:r>
      <w:r w:rsidRPr="009722C6">
        <w:rPr>
          <w:sz w:val="32"/>
          <w:szCs w:val="32"/>
          <w:vertAlign w:val="superscript"/>
        </w:rPr>
        <w:t>de</w:t>
      </w:r>
      <w:r>
        <w:rPr>
          <w:sz w:val="32"/>
          <w:szCs w:val="32"/>
        </w:rPr>
        <w:t xml:space="preserve"> plaats die nog goed is voor 1 punt)</w:t>
      </w:r>
    </w:p>
    <w:p w:rsidR="00A134D1" w:rsidRDefault="00392B73" w:rsidP="00A134D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Supplementair worden bij het PK alle categorieën alle proeven opgenomen in de criteriumkalender. Enkel de beste prestatie per disciplinegroep zal hier echter meetellen voor de puntentelling.</w:t>
      </w:r>
      <w:r w:rsidR="00A134D1">
        <w:rPr>
          <w:sz w:val="32"/>
          <w:szCs w:val="32"/>
        </w:rPr>
        <w:t xml:space="preserve"> Hiertoe zullen alle prestaties omgezet worden in punten volgens de IAAF scoring tables of Athletics, versie 24 januari 2017, zoals gepubl</w:t>
      </w:r>
      <w:r w:rsidR="001C7250">
        <w:rPr>
          <w:sz w:val="32"/>
          <w:szCs w:val="32"/>
        </w:rPr>
        <w:t>iceerd op de WA website op 1 januari 2021</w:t>
      </w:r>
      <w:r w:rsidR="00A134D1">
        <w:rPr>
          <w:sz w:val="32"/>
          <w:szCs w:val="32"/>
        </w:rPr>
        <w:t>. Enkel de beste prestatie per atleet in eenzelfde disciplinegroep zal in aanmerking genomen worden, waarna per disciplinegroep de punten (10,9,8,...) worden toegekend.</w:t>
      </w:r>
    </w:p>
    <w:p w:rsidR="009722C6" w:rsidRDefault="009722C6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Punten worden toegekend volgens de algemene reglementen van de VAL.</w:t>
      </w:r>
    </w:p>
    <w:p w:rsidR="009722C6" w:rsidRDefault="009722C6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Bij wedstrijden die in verschillende reeksen doorgaan, wordt het klassement opgemaakt volgens de gepresteerde tijden.</w:t>
      </w:r>
    </w:p>
    <w:p w:rsidR="009722C6" w:rsidRDefault="009722C6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Bij ex aequo’s binnen eenzelfde proef worden de punten gedeeld.</w:t>
      </w:r>
    </w:p>
    <w:p w:rsidR="009722C6" w:rsidRDefault="009722C6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Na elke proef worden de punten opgenomen in een klassement per disciplinegroep dat wordt gepubliceerd </w:t>
      </w:r>
      <w:r w:rsidR="00A86278">
        <w:rPr>
          <w:sz w:val="32"/>
          <w:szCs w:val="32"/>
        </w:rPr>
        <w:t xml:space="preserve">op de website van PC </w:t>
      </w:r>
      <w:r>
        <w:rPr>
          <w:sz w:val="32"/>
          <w:szCs w:val="32"/>
        </w:rPr>
        <w:t>West-Vlaanderen, inclusief vermelding van het aantal geleverde prestaties.</w:t>
      </w:r>
    </w:p>
    <w:p w:rsidR="009722C6" w:rsidRPr="009722C6" w:rsidRDefault="009722C6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Na afloop van het seizoen beschikt de organisatie over gedetailleerde klassementstabellen waarin telkens de </w:t>
      </w:r>
      <w:r>
        <w:rPr>
          <w:b/>
          <w:sz w:val="32"/>
          <w:szCs w:val="32"/>
          <w:u w:val="single"/>
        </w:rPr>
        <w:t xml:space="preserve">3 best geplaatsten worden beloond met een </w:t>
      </w:r>
      <w:r w:rsidR="00A86278">
        <w:rPr>
          <w:b/>
          <w:sz w:val="32"/>
          <w:szCs w:val="32"/>
          <w:u w:val="single"/>
        </w:rPr>
        <w:t>geld</w:t>
      </w:r>
      <w:r>
        <w:rPr>
          <w:b/>
          <w:sz w:val="32"/>
          <w:szCs w:val="32"/>
          <w:u w:val="single"/>
        </w:rPr>
        <w:t>prijs.</w:t>
      </w:r>
    </w:p>
    <w:p w:rsidR="009722C6" w:rsidRDefault="009722C6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Bij een ex aequo wordt geoordeeld op basis van de beste gehomologeerde prestatie, geleverd tijdens één van de 8 kalenderproeven volgens de IAAF scoring tables of Athletics, versie </w:t>
      </w:r>
      <w:r w:rsidR="00633EDB">
        <w:rPr>
          <w:sz w:val="32"/>
          <w:szCs w:val="32"/>
        </w:rPr>
        <w:t>24 januari 2017, zoals gepub</w:t>
      </w:r>
      <w:r w:rsidR="00FD4E02">
        <w:rPr>
          <w:sz w:val="32"/>
          <w:szCs w:val="32"/>
        </w:rPr>
        <w:t>liceerd op d</w:t>
      </w:r>
      <w:r w:rsidR="001C7250">
        <w:rPr>
          <w:sz w:val="32"/>
          <w:szCs w:val="32"/>
        </w:rPr>
        <w:t>e WA website op 1 januari 2021</w:t>
      </w:r>
      <w:r w:rsidR="00633EDB">
        <w:rPr>
          <w:sz w:val="32"/>
          <w:szCs w:val="32"/>
        </w:rPr>
        <w:t>.</w:t>
      </w:r>
    </w:p>
    <w:p w:rsidR="00633EDB" w:rsidRDefault="00633EDB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Om in aanmerking te komen voor een prijs dienen </w:t>
      </w:r>
      <w:r>
        <w:rPr>
          <w:b/>
          <w:sz w:val="32"/>
          <w:szCs w:val="32"/>
          <w:u w:val="single"/>
        </w:rPr>
        <w:t>minstens 5 prestaties</w:t>
      </w:r>
      <w:r>
        <w:rPr>
          <w:sz w:val="32"/>
          <w:szCs w:val="32"/>
        </w:rPr>
        <w:t xml:space="preserve"> (binnen een</w:t>
      </w:r>
      <w:r w:rsidR="00550751">
        <w:rPr>
          <w:sz w:val="32"/>
          <w:szCs w:val="32"/>
        </w:rPr>
        <w:t>zelfde</w:t>
      </w:r>
      <w:r>
        <w:rPr>
          <w:sz w:val="32"/>
          <w:szCs w:val="32"/>
        </w:rPr>
        <w:t xml:space="preserve"> disciplinegroep) door een officiële uitslag bekrachtigd te worden.</w:t>
      </w:r>
    </w:p>
    <w:p w:rsidR="00633EDB" w:rsidRDefault="00633EDB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Onvoorziene gevallen worden beslecht door het provinciaal comité VAL West-Vlaanderen. Verhaal tegen deze beslissingen is onder geen beding mogelijk. Atleten die meedingen naar de prijzenpot, schikken zich dan ook volledig naar het reglement.</w:t>
      </w:r>
    </w:p>
    <w:p w:rsidR="00633EDB" w:rsidRDefault="00633EDB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3EDB">
        <w:rPr>
          <w:sz w:val="32"/>
          <w:szCs w:val="32"/>
        </w:rPr>
        <w:t>Elke winnaar wordt uitgenodigd op de prijsuitreiki</w:t>
      </w:r>
      <w:r w:rsidR="00FD4E02">
        <w:rPr>
          <w:sz w:val="32"/>
          <w:szCs w:val="32"/>
        </w:rPr>
        <w:t>ng die doorgaa</w:t>
      </w:r>
      <w:r w:rsidR="00934A1F">
        <w:rPr>
          <w:sz w:val="32"/>
          <w:szCs w:val="32"/>
        </w:rPr>
        <w:t>t in november 2022</w:t>
      </w:r>
      <w:bookmarkStart w:id="0" w:name="_GoBack"/>
      <w:bookmarkEnd w:id="0"/>
      <w:r w:rsidRPr="00633EDB">
        <w:rPr>
          <w:sz w:val="32"/>
          <w:szCs w:val="32"/>
        </w:rPr>
        <w:t xml:space="preserve"> (datum nog nader te bepalen). </w:t>
      </w:r>
      <w:r>
        <w:rPr>
          <w:b/>
          <w:sz w:val="32"/>
          <w:szCs w:val="32"/>
          <w:u w:val="single"/>
        </w:rPr>
        <w:t>Winnaars moeten aanwezig zijn op de prijsuitreiking</w:t>
      </w:r>
      <w:r>
        <w:rPr>
          <w:sz w:val="32"/>
          <w:szCs w:val="32"/>
        </w:rPr>
        <w:t xml:space="preserve"> om hun prijs in ontvangst te kunnen nemen, onder voorbehoud van verontschuldiging vanwege gegronde redenen.</w:t>
      </w:r>
    </w:p>
    <w:p w:rsidR="00633EDB" w:rsidRDefault="00633EDB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Klachten omtrent uitslagen en klassementen kunnen gericht worden aan </w:t>
      </w:r>
      <w:hyperlink r:id="rId8" w:history="1">
        <w:r w:rsidRPr="00F71787">
          <w:rPr>
            <w:rStyle w:val="Hyperlink"/>
            <w:sz w:val="32"/>
            <w:szCs w:val="32"/>
          </w:rPr>
          <w:t>pcwestvlaanderen@atletiek.be</w:t>
        </w:r>
      </w:hyperlink>
      <w:r>
        <w:rPr>
          <w:sz w:val="32"/>
          <w:szCs w:val="32"/>
        </w:rPr>
        <w:t>. Van elke verdere communicatie hieromtrent wordt afgezien.</w:t>
      </w:r>
    </w:p>
    <w:p w:rsidR="00633EDB" w:rsidRDefault="00633EDB" w:rsidP="009722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Aan de West-Vlaamse clubsecretarissen wordt gevraagd om alle uitslagen uiterlijk de dag na de meeting per e-mail aan </w:t>
      </w:r>
      <w:r w:rsidR="00550751">
        <w:rPr>
          <w:sz w:val="32"/>
          <w:szCs w:val="32"/>
        </w:rPr>
        <w:t>het secretariaat</w:t>
      </w:r>
      <w:r>
        <w:rPr>
          <w:sz w:val="32"/>
          <w:szCs w:val="32"/>
        </w:rPr>
        <w:t xml:space="preserve"> (</w:t>
      </w:r>
      <w:hyperlink r:id="rId9" w:history="1">
        <w:r w:rsidRPr="00F71787">
          <w:rPr>
            <w:rStyle w:val="Hyperlink"/>
            <w:sz w:val="32"/>
            <w:szCs w:val="32"/>
          </w:rPr>
          <w:t>pcwestvlaanderen@atletiek.be</w:t>
        </w:r>
      </w:hyperlink>
      <w:r>
        <w:rPr>
          <w:sz w:val="32"/>
          <w:szCs w:val="32"/>
        </w:rPr>
        <w:t>) te bezorgen.</w:t>
      </w:r>
    </w:p>
    <w:p w:rsidR="00550751" w:rsidRDefault="00550751" w:rsidP="00633EDB">
      <w:pPr>
        <w:jc w:val="center"/>
        <w:rPr>
          <w:b/>
          <w:sz w:val="40"/>
          <w:szCs w:val="40"/>
          <w:u w:val="single"/>
        </w:rPr>
      </w:pPr>
    </w:p>
    <w:p w:rsidR="00550751" w:rsidRDefault="00550751" w:rsidP="00633EDB">
      <w:pPr>
        <w:jc w:val="center"/>
        <w:rPr>
          <w:b/>
          <w:sz w:val="40"/>
          <w:szCs w:val="40"/>
          <w:u w:val="single"/>
        </w:rPr>
      </w:pPr>
    </w:p>
    <w:p w:rsidR="00550751" w:rsidRDefault="00550751" w:rsidP="00633EDB">
      <w:pPr>
        <w:jc w:val="center"/>
        <w:rPr>
          <w:b/>
          <w:sz w:val="40"/>
          <w:szCs w:val="40"/>
          <w:u w:val="single"/>
        </w:rPr>
      </w:pPr>
    </w:p>
    <w:p w:rsidR="00633EDB" w:rsidRDefault="00633EDB" w:rsidP="00633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Prijzenpot</w:t>
      </w:r>
    </w:p>
    <w:p w:rsidR="00633EDB" w:rsidRDefault="00633EDB" w:rsidP="00633EDB">
      <w:pPr>
        <w:rPr>
          <w:sz w:val="32"/>
          <w:szCs w:val="32"/>
        </w:rPr>
      </w:pPr>
      <w:r>
        <w:rPr>
          <w:sz w:val="32"/>
          <w:szCs w:val="32"/>
        </w:rPr>
        <w:t>Per disciplinegroep en klassement</w:t>
      </w:r>
      <w:r w:rsidR="00550751">
        <w:rPr>
          <w:sz w:val="32"/>
          <w:szCs w:val="32"/>
        </w:rPr>
        <w:t xml:space="preserve"> is volgende prijzenpot voorzien :</w:t>
      </w:r>
    </w:p>
    <w:p w:rsidR="00550751" w:rsidRDefault="00550751" w:rsidP="005507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Pr="005507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plaats : € 35 cash + € 75 waardebonnen</w:t>
      </w:r>
    </w:p>
    <w:p w:rsidR="00550751" w:rsidRDefault="00550751" w:rsidP="005507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Pr="005507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plaats : € 25 cash + € 50 waardebonnen</w:t>
      </w:r>
    </w:p>
    <w:p w:rsidR="00550751" w:rsidRDefault="00550751" w:rsidP="0055075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Pr="0055075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plaats : € 15 cash + € 25 waardebonnen</w:t>
      </w:r>
    </w:p>
    <w:p w:rsidR="00550751" w:rsidRPr="00550751" w:rsidRDefault="00550751" w:rsidP="00550751">
      <w:pPr>
        <w:rPr>
          <w:sz w:val="32"/>
          <w:szCs w:val="32"/>
        </w:rPr>
      </w:pPr>
      <w:r>
        <w:rPr>
          <w:sz w:val="32"/>
          <w:szCs w:val="32"/>
        </w:rPr>
        <w:t>Bovendien ontvangt elk van deze atleten een naturaprijs. Ook alle atleten die binnen eenzelfde disciplinegroep minstens 5 prestaties lieten noteren, maar buiten de top 3 vallen, o</w:t>
      </w:r>
      <w:r w:rsidR="00A86278">
        <w:rPr>
          <w:sz w:val="32"/>
          <w:szCs w:val="32"/>
        </w:rPr>
        <w:t>ntvangen een naturaprijs</w:t>
      </w:r>
      <w:r>
        <w:rPr>
          <w:sz w:val="32"/>
          <w:szCs w:val="32"/>
        </w:rPr>
        <w:t>.</w:t>
      </w:r>
    </w:p>
    <w:sectPr w:rsidR="00550751" w:rsidRPr="00550751" w:rsidSect="00940EA4">
      <w:footerReference w:type="default" r:id="rId10"/>
      <w:pgSz w:w="11906" w:h="16838"/>
      <w:pgMar w:top="851" w:right="1417" w:bottom="1702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56" w:rsidRDefault="00562556" w:rsidP="00940EA4">
      <w:pPr>
        <w:spacing w:after="0" w:line="240" w:lineRule="auto"/>
      </w:pPr>
      <w:r>
        <w:separator/>
      </w:r>
    </w:p>
  </w:endnote>
  <w:endnote w:type="continuationSeparator" w:id="0">
    <w:p w:rsidR="00562556" w:rsidRDefault="00562556" w:rsidP="009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A4" w:rsidRDefault="00DA7DC1" w:rsidP="00DA7DC1">
    <w:pPr>
      <w:pStyle w:val="Footer"/>
      <w:jc w:val="center"/>
    </w:pPr>
    <w:r>
      <w:rPr>
        <w:noProof/>
      </w:rPr>
      <w:t xml:space="preserve">     </w:t>
    </w:r>
    <w:r w:rsidR="00332228" w:rsidRPr="00332228">
      <w:rPr>
        <w:noProof/>
      </w:rPr>
      <w:drawing>
        <wp:inline distT="0" distB="0" distL="0" distR="0">
          <wp:extent cx="1578244" cy="1074420"/>
          <wp:effectExtent l="0" t="0" r="0" b="0"/>
          <wp:docPr id="3" name="Picture 3" descr="D:\Olympic Brugge\Algemeen\Logos\RunningCenter\RC_rood_tekst_on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lympic Brugge\Algemeen\Logos\RunningCenter\RC_rood_tekst_on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157" cy="107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A86278">
      <w:rPr>
        <w:noProof/>
      </w:rPr>
      <w:t xml:space="preserve">                                                          </w:t>
    </w:r>
  </w:p>
  <w:p w:rsidR="00940EA4" w:rsidRDefault="00DA7DC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56" w:rsidRDefault="00562556" w:rsidP="00940EA4">
      <w:pPr>
        <w:spacing w:after="0" w:line="240" w:lineRule="auto"/>
      </w:pPr>
      <w:r>
        <w:separator/>
      </w:r>
    </w:p>
  </w:footnote>
  <w:footnote w:type="continuationSeparator" w:id="0">
    <w:p w:rsidR="00562556" w:rsidRDefault="00562556" w:rsidP="0094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1948"/>
    <w:multiLevelType w:val="hybridMultilevel"/>
    <w:tmpl w:val="45D2E2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517"/>
    <w:multiLevelType w:val="hybridMultilevel"/>
    <w:tmpl w:val="6E10C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BD6"/>
    <w:multiLevelType w:val="hybridMultilevel"/>
    <w:tmpl w:val="FCF608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B44"/>
    <w:multiLevelType w:val="hybridMultilevel"/>
    <w:tmpl w:val="B1D6EF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333BB"/>
    <w:multiLevelType w:val="hybridMultilevel"/>
    <w:tmpl w:val="A5F667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E08C3"/>
    <w:multiLevelType w:val="hybridMultilevel"/>
    <w:tmpl w:val="C67C38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A5"/>
    <w:rsid w:val="000424C6"/>
    <w:rsid w:val="000474AD"/>
    <w:rsid w:val="000668AE"/>
    <w:rsid w:val="000679A9"/>
    <w:rsid w:val="00081B57"/>
    <w:rsid w:val="0009197B"/>
    <w:rsid w:val="00093DBC"/>
    <w:rsid w:val="000A0AC9"/>
    <w:rsid w:val="000A168E"/>
    <w:rsid w:val="000A181E"/>
    <w:rsid w:val="000A4CCE"/>
    <w:rsid w:val="000B2BB1"/>
    <w:rsid w:val="000B2D22"/>
    <w:rsid w:val="000E5852"/>
    <w:rsid w:val="000F2D65"/>
    <w:rsid w:val="0010023F"/>
    <w:rsid w:val="00103F5B"/>
    <w:rsid w:val="001178DF"/>
    <w:rsid w:val="0012427E"/>
    <w:rsid w:val="0014015F"/>
    <w:rsid w:val="001444ED"/>
    <w:rsid w:val="00152273"/>
    <w:rsid w:val="00157564"/>
    <w:rsid w:val="00157B8E"/>
    <w:rsid w:val="001771C5"/>
    <w:rsid w:val="0017784E"/>
    <w:rsid w:val="001832F6"/>
    <w:rsid w:val="00183A36"/>
    <w:rsid w:val="001975A6"/>
    <w:rsid w:val="001A0CF6"/>
    <w:rsid w:val="001A1A6D"/>
    <w:rsid w:val="001C7250"/>
    <w:rsid w:val="001E3475"/>
    <w:rsid w:val="001E6237"/>
    <w:rsid w:val="00203A4F"/>
    <w:rsid w:val="0023619C"/>
    <w:rsid w:val="00240762"/>
    <w:rsid w:val="00240EA0"/>
    <w:rsid w:val="00245BDB"/>
    <w:rsid w:val="00251326"/>
    <w:rsid w:val="00263A3E"/>
    <w:rsid w:val="002642E3"/>
    <w:rsid w:val="0026622D"/>
    <w:rsid w:val="00267F26"/>
    <w:rsid w:val="0027064C"/>
    <w:rsid w:val="002801DE"/>
    <w:rsid w:val="002832E6"/>
    <w:rsid w:val="00286893"/>
    <w:rsid w:val="00287F0A"/>
    <w:rsid w:val="002970AE"/>
    <w:rsid w:val="002A2A8A"/>
    <w:rsid w:val="002A36F1"/>
    <w:rsid w:val="002A5AFC"/>
    <w:rsid w:val="002B1669"/>
    <w:rsid w:val="002B1716"/>
    <w:rsid w:val="002B289A"/>
    <w:rsid w:val="002D292B"/>
    <w:rsid w:val="002D5273"/>
    <w:rsid w:val="002E1E48"/>
    <w:rsid w:val="002E2BC0"/>
    <w:rsid w:val="002E3FC6"/>
    <w:rsid w:val="002F7EC4"/>
    <w:rsid w:val="0030323A"/>
    <w:rsid w:val="003049AA"/>
    <w:rsid w:val="00310D63"/>
    <w:rsid w:val="00312B21"/>
    <w:rsid w:val="00316964"/>
    <w:rsid w:val="00332228"/>
    <w:rsid w:val="00334C5A"/>
    <w:rsid w:val="00351D3A"/>
    <w:rsid w:val="00363864"/>
    <w:rsid w:val="00367988"/>
    <w:rsid w:val="00392B73"/>
    <w:rsid w:val="003A2920"/>
    <w:rsid w:val="003A4EB3"/>
    <w:rsid w:val="003B1430"/>
    <w:rsid w:val="003B6592"/>
    <w:rsid w:val="003C1C44"/>
    <w:rsid w:val="003C5BC3"/>
    <w:rsid w:val="003C779D"/>
    <w:rsid w:val="003C7930"/>
    <w:rsid w:val="003D207F"/>
    <w:rsid w:val="003E3286"/>
    <w:rsid w:val="00417188"/>
    <w:rsid w:val="00426754"/>
    <w:rsid w:val="00432EC4"/>
    <w:rsid w:val="00440300"/>
    <w:rsid w:val="00463F41"/>
    <w:rsid w:val="004652C0"/>
    <w:rsid w:val="004709A0"/>
    <w:rsid w:val="00490BD2"/>
    <w:rsid w:val="004A324E"/>
    <w:rsid w:val="004B3571"/>
    <w:rsid w:val="004B7721"/>
    <w:rsid w:val="004C2656"/>
    <w:rsid w:val="004C4327"/>
    <w:rsid w:val="004C759E"/>
    <w:rsid w:val="004D0EEB"/>
    <w:rsid w:val="004E0DFA"/>
    <w:rsid w:val="004E4777"/>
    <w:rsid w:val="004E717E"/>
    <w:rsid w:val="004E7F7D"/>
    <w:rsid w:val="00547D89"/>
    <w:rsid w:val="00550751"/>
    <w:rsid w:val="00557B0F"/>
    <w:rsid w:val="00562088"/>
    <w:rsid w:val="00562556"/>
    <w:rsid w:val="00566AEE"/>
    <w:rsid w:val="00567A91"/>
    <w:rsid w:val="00586739"/>
    <w:rsid w:val="00586B91"/>
    <w:rsid w:val="00587B00"/>
    <w:rsid w:val="005A17D9"/>
    <w:rsid w:val="005A2C26"/>
    <w:rsid w:val="005B3494"/>
    <w:rsid w:val="005B35C5"/>
    <w:rsid w:val="005D52CC"/>
    <w:rsid w:val="005D63B4"/>
    <w:rsid w:val="005E76E1"/>
    <w:rsid w:val="006012AA"/>
    <w:rsid w:val="00611B7F"/>
    <w:rsid w:val="006163BE"/>
    <w:rsid w:val="00621C10"/>
    <w:rsid w:val="00630512"/>
    <w:rsid w:val="0063169D"/>
    <w:rsid w:val="00633EDB"/>
    <w:rsid w:val="006350A5"/>
    <w:rsid w:val="006556DC"/>
    <w:rsid w:val="006612A7"/>
    <w:rsid w:val="00667C03"/>
    <w:rsid w:val="006734A7"/>
    <w:rsid w:val="00690D36"/>
    <w:rsid w:val="00690D74"/>
    <w:rsid w:val="006978F1"/>
    <w:rsid w:val="006A25A7"/>
    <w:rsid w:val="006A2848"/>
    <w:rsid w:val="006C5DDC"/>
    <w:rsid w:val="006D76E8"/>
    <w:rsid w:val="00710511"/>
    <w:rsid w:val="00726B7B"/>
    <w:rsid w:val="00747003"/>
    <w:rsid w:val="0075437F"/>
    <w:rsid w:val="007559AC"/>
    <w:rsid w:val="0077323F"/>
    <w:rsid w:val="00774ED7"/>
    <w:rsid w:val="00774FEC"/>
    <w:rsid w:val="007840CA"/>
    <w:rsid w:val="007843AC"/>
    <w:rsid w:val="007B7B23"/>
    <w:rsid w:val="007C049B"/>
    <w:rsid w:val="007E3AF7"/>
    <w:rsid w:val="007F17DE"/>
    <w:rsid w:val="007F27A8"/>
    <w:rsid w:val="007F7401"/>
    <w:rsid w:val="00800CA0"/>
    <w:rsid w:val="00806D37"/>
    <w:rsid w:val="00832197"/>
    <w:rsid w:val="008350C4"/>
    <w:rsid w:val="008368CF"/>
    <w:rsid w:val="0084216F"/>
    <w:rsid w:val="00843C66"/>
    <w:rsid w:val="008444CC"/>
    <w:rsid w:val="00864AC8"/>
    <w:rsid w:val="0087480D"/>
    <w:rsid w:val="00882600"/>
    <w:rsid w:val="0088449E"/>
    <w:rsid w:val="00891366"/>
    <w:rsid w:val="00893F9A"/>
    <w:rsid w:val="008B6D63"/>
    <w:rsid w:val="008E3E0B"/>
    <w:rsid w:val="009027DF"/>
    <w:rsid w:val="009049B6"/>
    <w:rsid w:val="00913F4D"/>
    <w:rsid w:val="009313BB"/>
    <w:rsid w:val="00933E2D"/>
    <w:rsid w:val="00933FFC"/>
    <w:rsid w:val="00934A1F"/>
    <w:rsid w:val="00940EA4"/>
    <w:rsid w:val="0094555A"/>
    <w:rsid w:val="00957CCE"/>
    <w:rsid w:val="0096195D"/>
    <w:rsid w:val="00971EC4"/>
    <w:rsid w:val="009722C6"/>
    <w:rsid w:val="0097255E"/>
    <w:rsid w:val="00980A88"/>
    <w:rsid w:val="00980EB3"/>
    <w:rsid w:val="00982485"/>
    <w:rsid w:val="00982DA5"/>
    <w:rsid w:val="00987B63"/>
    <w:rsid w:val="00992A4B"/>
    <w:rsid w:val="009939B2"/>
    <w:rsid w:val="00997D54"/>
    <w:rsid w:val="009C31FB"/>
    <w:rsid w:val="009E20DA"/>
    <w:rsid w:val="00A0529F"/>
    <w:rsid w:val="00A134D1"/>
    <w:rsid w:val="00A159FF"/>
    <w:rsid w:val="00A33A2A"/>
    <w:rsid w:val="00A42008"/>
    <w:rsid w:val="00A476AF"/>
    <w:rsid w:val="00A614DC"/>
    <w:rsid w:val="00A72DBC"/>
    <w:rsid w:val="00A74D06"/>
    <w:rsid w:val="00A86278"/>
    <w:rsid w:val="00A87632"/>
    <w:rsid w:val="00AA0E23"/>
    <w:rsid w:val="00AB4A3D"/>
    <w:rsid w:val="00AD2F89"/>
    <w:rsid w:val="00AD6A4F"/>
    <w:rsid w:val="00AF5B02"/>
    <w:rsid w:val="00B22D6C"/>
    <w:rsid w:val="00B231A3"/>
    <w:rsid w:val="00B24628"/>
    <w:rsid w:val="00B36738"/>
    <w:rsid w:val="00B41B96"/>
    <w:rsid w:val="00B46A24"/>
    <w:rsid w:val="00B624F7"/>
    <w:rsid w:val="00B63AE6"/>
    <w:rsid w:val="00B6513E"/>
    <w:rsid w:val="00B87A8F"/>
    <w:rsid w:val="00BA1589"/>
    <w:rsid w:val="00BA4AFD"/>
    <w:rsid w:val="00BB3F58"/>
    <w:rsid w:val="00BB5D41"/>
    <w:rsid w:val="00BB6207"/>
    <w:rsid w:val="00BC50C9"/>
    <w:rsid w:val="00C03FD4"/>
    <w:rsid w:val="00C04184"/>
    <w:rsid w:val="00C121EB"/>
    <w:rsid w:val="00C12F15"/>
    <w:rsid w:val="00C163FA"/>
    <w:rsid w:val="00C269E6"/>
    <w:rsid w:val="00C26C71"/>
    <w:rsid w:val="00C30DB8"/>
    <w:rsid w:val="00C4092D"/>
    <w:rsid w:val="00C46972"/>
    <w:rsid w:val="00C52687"/>
    <w:rsid w:val="00C92666"/>
    <w:rsid w:val="00C9316B"/>
    <w:rsid w:val="00C951B8"/>
    <w:rsid w:val="00C95B36"/>
    <w:rsid w:val="00CB70E9"/>
    <w:rsid w:val="00CC2B4D"/>
    <w:rsid w:val="00CC2DB5"/>
    <w:rsid w:val="00D03DFC"/>
    <w:rsid w:val="00D03E86"/>
    <w:rsid w:val="00D06366"/>
    <w:rsid w:val="00D121C7"/>
    <w:rsid w:val="00D1497D"/>
    <w:rsid w:val="00D239DC"/>
    <w:rsid w:val="00D35AAF"/>
    <w:rsid w:val="00D42CD9"/>
    <w:rsid w:val="00D45820"/>
    <w:rsid w:val="00D86B71"/>
    <w:rsid w:val="00D96DBF"/>
    <w:rsid w:val="00DA6A30"/>
    <w:rsid w:val="00DA7DC1"/>
    <w:rsid w:val="00DB3D41"/>
    <w:rsid w:val="00DB778B"/>
    <w:rsid w:val="00DC15B4"/>
    <w:rsid w:val="00DD64DA"/>
    <w:rsid w:val="00DF37C2"/>
    <w:rsid w:val="00DF4DB1"/>
    <w:rsid w:val="00DF5F03"/>
    <w:rsid w:val="00E02AA5"/>
    <w:rsid w:val="00E033A5"/>
    <w:rsid w:val="00E053D7"/>
    <w:rsid w:val="00E07396"/>
    <w:rsid w:val="00E21CF4"/>
    <w:rsid w:val="00E31492"/>
    <w:rsid w:val="00E42BA6"/>
    <w:rsid w:val="00E53EF6"/>
    <w:rsid w:val="00E5464F"/>
    <w:rsid w:val="00E56614"/>
    <w:rsid w:val="00E56BFF"/>
    <w:rsid w:val="00E648D6"/>
    <w:rsid w:val="00E9722D"/>
    <w:rsid w:val="00EA7E75"/>
    <w:rsid w:val="00EC57E4"/>
    <w:rsid w:val="00ED186A"/>
    <w:rsid w:val="00EE4D61"/>
    <w:rsid w:val="00EE7D99"/>
    <w:rsid w:val="00F00A12"/>
    <w:rsid w:val="00F119D6"/>
    <w:rsid w:val="00F13B75"/>
    <w:rsid w:val="00F2798A"/>
    <w:rsid w:val="00F5406E"/>
    <w:rsid w:val="00F66189"/>
    <w:rsid w:val="00F679B4"/>
    <w:rsid w:val="00F8369A"/>
    <w:rsid w:val="00F8537C"/>
    <w:rsid w:val="00F87FC0"/>
    <w:rsid w:val="00F9671E"/>
    <w:rsid w:val="00FA041D"/>
    <w:rsid w:val="00FA0AB0"/>
    <w:rsid w:val="00FA172A"/>
    <w:rsid w:val="00FA2DB8"/>
    <w:rsid w:val="00FB7945"/>
    <w:rsid w:val="00FC3C1F"/>
    <w:rsid w:val="00FC74F1"/>
    <w:rsid w:val="00FD0722"/>
    <w:rsid w:val="00FD0944"/>
    <w:rsid w:val="00FD4E02"/>
    <w:rsid w:val="00FD6D6A"/>
    <w:rsid w:val="00FD7C86"/>
    <w:rsid w:val="00FE4C9E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20996"/>
  <w15:docId w15:val="{B06D5A94-76B0-46EB-912C-EE323684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westvlaanderen@atletie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cwestvlaanderen@atletiek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NELL.COM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pcwestvlaanderen@val.be;ri 2017</dc:creator>
  <cp:lastModifiedBy>Ludo Van De Sande</cp:lastModifiedBy>
  <cp:revision>3</cp:revision>
  <cp:lastPrinted>2018-03-26T09:04:00Z</cp:lastPrinted>
  <dcterms:created xsi:type="dcterms:W3CDTF">2022-05-10T17:31:00Z</dcterms:created>
  <dcterms:modified xsi:type="dcterms:W3CDTF">2022-05-10T17:33:00Z</dcterms:modified>
</cp:coreProperties>
</file>